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"/>
        <w:gridCol w:w="976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EA2766" w:rsidTr="00EA2766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EA2766" w:rsidRDefault="00EA2766">
            <w:pPr>
              <w:spacing w:line="252" w:lineRule="auto"/>
              <w:ind w:left="4248" w:firstLine="7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Załącznik Nr 3</w:t>
            </w:r>
            <w:r w:rsidR="001A4FDE">
              <w:rPr>
                <w:sz w:val="20"/>
                <w:szCs w:val="20"/>
                <w:lang w:eastAsia="en-US"/>
              </w:rPr>
              <w:t xml:space="preserve"> do Zarządzenia Nr VII/1571/2018</w:t>
            </w:r>
          </w:p>
          <w:p w:rsidR="00EA2766" w:rsidRDefault="00EA2766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Prezydenta Miasta </w:t>
            </w:r>
            <w:r w:rsidR="001A4FDE">
              <w:rPr>
                <w:sz w:val="20"/>
                <w:szCs w:val="20"/>
                <w:lang w:eastAsia="en-US"/>
              </w:rPr>
              <w:t>Rzeszowa z dnia 19 lutego 2018 r.</w:t>
            </w:r>
          </w:p>
          <w:p w:rsidR="00EA2766" w:rsidRDefault="00EA2766">
            <w:pPr>
              <w:spacing w:before="240"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OFERTA KONKURSOWA</w:t>
            </w:r>
          </w:p>
        </w:tc>
      </w:tr>
      <w:tr w:rsidR="00EA2766" w:rsidTr="00EA2766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EA2766" w:rsidRDefault="00EA276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PROGRAM PROFILAKTYKI  RAKA PIERSI – PROFILAKTYCZNE BADANIA ULTRASONOGRAFICZNE PIERSI DLA KOBIET W WIEKU OD 25 DO 49 ROKU ŻYCIA</w:t>
            </w:r>
          </w:p>
        </w:tc>
      </w:tr>
      <w:tr w:rsidR="00EA2766" w:rsidTr="00EA2766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A2766" w:rsidRDefault="00EA2766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EA2766" w:rsidTr="00EA2766">
        <w:trPr>
          <w:trHeight w:val="418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EA2766" w:rsidRDefault="00EA2766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Art. 48 oraz art.48b  ustawy z dnia z dnia 27 sierpnia 2004 r. o świadczeniach opieki zdrowotnej finansowanych ze środków publicznych  (Dz. U. z 2016 r., poz. 1793 z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 zm.).</w:t>
            </w:r>
          </w:p>
        </w:tc>
      </w:tr>
      <w:tr w:rsidR="00EA2766" w:rsidTr="00EA2766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EA2766" w:rsidTr="00EA2766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EA2766" w:rsidTr="00EA2766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EA2766" w:rsidTr="00EA2766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E040D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EA2766" w:rsidTr="00EA2766">
        <w:trPr>
          <w:trHeight w:val="262"/>
        </w:trPr>
        <w:tc>
          <w:tcPr>
            <w:tcW w:w="20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EA2766" w:rsidTr="00EA2766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3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EA2766" w:rsidTr="00EA2766">
        <w:trPr>
          <w:cantSplit/>
          <w:trHeight w:val="34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  <w:bookmarkStart w:id="0" w:name="Tekst3"/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1" w:name="Tekst4"/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7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67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32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EA2766" w:rsidTr="00EA2766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7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525"/>
        </w:trPr>
        <w:tc>
          <w:tcPr>
            <w:tcW w:w="6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146EC1">
        <w:trPr>
          <w:trHeight w:val="1706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podmiotu.</w:t>
            </w:r>
          </w:p>
        </w:tc>
      </w:tr>
      <w:tr w:rsidR="00EA2766" w:rsidTr="00EA2766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2A18DF" w:rsidRDefault="002A18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2A18DF" w:rsidRDefault="002A18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2A18DF" w:rsidRDefault="002A18D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2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6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0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"/>
        <w:gridCol w:w="9771"/>
        <w:gridCol w:w="142"/>
      </w:tblGrid>
      <w:tr w:rsidR="00EA2766" w:rsidTr="00EA2766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EA2766" w:rsidTr="00EA276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cantSplit/>
          <w:trHeight w:val="307"/>
        </w:trPr>
        <w:tc>
          <w:tcPr>
            <w:tcW w:w="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A2766" w:rsidRDefault="00EA2766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EA2766" w:rsidTr="00EA2766">
        <w:trPr>
          <w:trHeight w:val="278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397"/>
              <w:gridCol w:w="2383"/>
            </w:tblGrid>
            <w:tr w:rsidR="00EA2766">
              <w:trPr>
                <w:cantSplit/>
                <w:trHeight w:val="293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z uwzględnieniem realizatorów - personelu medycznego (liczba i sposób zaproszeń do Programu, rodzaj badań, forma edukacji zdrowotnej, itp.)</w:t>
                  </w: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0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65"/>
              </w:trPr>
              <w:tc>
                <w:tcPr>
                  <w:tcW w:w="7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EA2766" w:rsidRDefault="00EA2766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2766" w:rsidTr="00EA2766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A2766" w:rsidTr="00EA2766">
        <w:trPr>
          <w:trHeight w:val="392"/>
        </w:trPr>
        <w:tc>
          <w:tcPr>
            <w:tcW w:w="10545" w:type="dxa"/>
            <w:gridSpan w:val="3"/>
          </w:tcPr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403"/>
              <w:gridCol w:w="2243"/>
              <w:gridCol w:w="142"/>
            </w:tblGrid>
            <w:tr w:rsidR="00EA2766">
              <w:trPr>
                <w:cantSplit/>
                <w:trHeight w:val="355"/>
              </w:trPr>
              <w:tc>
                <w:tcPr>
                  <w:tcW w:w="1053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D. Kosztorys</w:t>
                  </w:r>
                </w:p>
              </w:tc>
            </w:tr>
            <w:tr w:rsidR="00EA2766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przeliczeniu na 1 osobę ob</w:t>
                  </w:r>
                  <w:r w:rsidR="002A18DF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jętą programem w etapie </w:t>
                  </w:r>
                  <w:proofErr w:type="spellStart"/>
                  <w:r w:rsidR="002A18DF"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podstwowym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 xml:space="preserve"> Programu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trHeight w:val="55"/>
              </w:trPr>
              <w:tc>
                <w:tcPr>
                  <w:tcW w:w="1053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EA2766" w:rsidRDefault="00EA2766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10004"/>
              <w:gridCol w:w="259"/>
            </w:tblGrid>
            <w:tr w:rsidR="00EA2766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969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EA2766" w:rsidRDefault="00EA2766" w:rsidP="00F0503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EA2766" w:rsidRDefault="00EA2766" w:rsidP="00F0503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EA2766" w:rsidRDefault="00EA2766" w:rsidP="00F05037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mających świadczyć usługi medyczne w ramach programu objętego ofertą konkursową.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841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Oświadczam, że zapoznałem się z treścią ogłoszenia Prezydenta Miasta Rzeszowa z dnia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</w:r>
                  <w:r w:rsidR="001A4FD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19 lutego 2018 r. </w:t>
                  </w:r>
                  <w:r w:rsidR="002A18D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konkursie ofert na realizację programu polityki zdrowotnej pn.: ”Program profilaktyki raka piersi – profilaktyczne badania ultrasonograficzne piersi dla kobiet w wieku od 25 do 49 roku życia”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cantSplit/>
                <w:trHeight w:val="790"/>
              </w:trPr>
              <w:tc>
                <w:tcPr>
                  <w:tcW w:w="1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0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3"/>
                    <w:gridCol w:w="143"/>
                  </w:tblGrid>
                  <w:tr w:rsidR="00EA2766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EA2766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EA2766" w:rsidRDefault="00EA2766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EA2766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EA2766" w:rsidRDefault="00EA276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EA2766" w:rsidRDefault="00EA2766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EA2766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EA2766">
              <w:trPr>
                <w:trHeight w:val="519"/>
              </w:trPr>
              <w:tc>
                <w:tcPr>
                  <w:tcW w:w="10065" w:type="dxa"/>
                </w:tcPr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EA2766" w:rsidRDefault="00EA2766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EA2766" w:rsidRDefault="00EA2766">
            <w:pPr>
              <w:spacing w:line="252" w:lineRule="auto"/>
              <w:rPr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EA2766" w:rsidRDefault="00EA276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EA2766" w:rsidRDefault="00EA2766" w:rsidP="00EA2766"/>
    <w:p w:rsidR="00F67471" w:rsidRDefault="00F67471"/>
    <w:sectPr w:rsidR="00F6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D"/>
    <w:rsid w:val="00146EC1"/>
    <w:rsid w:val="001A4FDE"/>
    <w:rsid w:val="002A18DF"/>
    <w:rsid w:val="005A5CAD"/>
    <w:rsid w:val="00EA2766"/>
    <w:rsid w:val="00F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BDD3-C5CE-499A-91EB-0305B42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5</cp:revision>
  <dcterms:created xsi:type="dcterms:W3CDTF">2018-01-08T13:35:00Z</dcterms:created>
  <dcterms:modified xsi:type="dcterms:W3CDTF">2018-02-19T12:27:00Z</dcterms:modified>
</cp:coreProperties>
</file>