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13" w:rsidRPr="00257513" w:rsidRDefault="00257513" w:rsidP="00257513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  <w:t>UPROSZCZONA SPECYFIKACJA</w:t>
      </w:r>
    </w:p>
    <w:p w:rsidR="00257513" w:rsidRPr="00257513" w:rsidRDefault="00257513" w:rsidP="00257513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  <w:t>ISTOTNYCH WARUNKÓW ZAMÓWIENIA</w:t>
      </w:r>
    </w:p>
    <w:p w:rsidR="00257513" w:rsidRPr="00257513" w:rsidRDefault="00257513" w:rsidP="00257513">
      <w:pPr>
        <w:spacing w:after="12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25751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I.Nazwa</w:t>
      </w:r>
      <w:proofErr w:type="spellEnd"/>
      <w:r w:rsidRPr="0025751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 zamówienia :</w:t>
      </w:r>
    </w:p>
    <w:p w:rsidR="00257513" w:rsidRPr="00257513" w:rsidRDefault="00257513" w:rsidP="00257513">
      <w:pPr>
        <w:spacing w:after="12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„</w:t>
      </w:r>
      <w:r w:rsidRPr="00257513">
        <w:rPr>
          <w:rFonts w:ascii="Arial Narrow" w:eastAsia="Times New Roman" w:hAnsi="Arial Narrow" w:cs="Times New Roman"/>
          <w:b/>
          <w:lang w:eastAsia="pl-PL"/>
        </w:rPr>
        <w:t xml:space="preserve">Sukcesywna dostawa artykułów spożywczych do stołówki szkolnej na potrzeby wyżywienia uczniów w Szkole Podstawowej Nr 11 w Rzeszowie”. </w:t>
      </w:r>
    </w:p>
    <w:p w:rsidR="00257513" w:rsidRPr="00257513" w:rsidRDefault="00257513" w:rsidP="00257513">
      <w:pPr>
        <w:spacing w:after="12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Tryb udzielenia zamówienia: </w:t>
      </w:r>
    </w:p>
    <w:p w:rsidR="00257513" w:rsidRPr="00257513" w:rsidRDefault="00257513" w:rsidP="00257513">
      <w:pPr>
        <w:spacing w:after="120" w:line="240" w:lineRule="auto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zamówienie w trybie zapytania ofertowego.</w:t>
      </w:r>
    </w:p>
    <w:p w:rsidR="00257513" w:rsidRPr="00257513" w:rsidRDefault="00257513" w:rsidP="00257513">
      <w:pPr>
        <w:spacing w:before="40" w:after="0" w:line="240" w:lineRule="auto"/>
        <w:ind w:left="-1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  II.   Szczegółowy opis przedmiotu zamówienia:</w:t>
      </w:r>
    </w:p>
    <w:p w:rsidR="00257513" w:rsidRPr="00257513" w:rsidRDefault="00257513" w:rsidP="0025751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Przedmiotem zamówienia jest  sukcesywna dostawa artykułów żywnościowych dla stołówki </w:t>
      </w:r>
      <w:r w:rsidRPr="00257513">
        <w:rPr>
          <w:rFonts w:ascii="Arial Narrow" w:eastAsia="Times New Roman" w:hAnsi="Arial Narrow" w:cs="Times New Roman"/>
          <w:bCs/>
          <w:lang w:eastAsia="pl-PL"/>
        </w:rPr>
        <w:t xml:space="preserve">Szkoły Podstawowej  Nr 11 im. gen. Stanisława Maczka przy ul. </w:t>
      </w:r>
      <w:proofErr w:type="spellStart"/>
      <w:r w:rsidRPr="00257513">
        <w:rPr>
          <w:rFonts w:ascii="Arial Narrow" w:eastAsia="Times New Roman" w:hAnsi="Arial Narrow" w:cs="Times New Roman"/>
          <w:bCs/>
          <w:lang w:eastAsia="pl-PL"/>
        </w:rPr>
        <w:t>Podwisłocze</w:t>
      </w:r>
      <w:proofErr w:type="spellEnd"/>
      <w:r w:rsidRPr="00257513">
        <w:rPr>
          <w:rFonts w:ascii="Arial Narrow" w:eastAsia="Times New Roman" w:hAnsi="Arial Narrow" w:cs="Times New Roman"/>
          <w:bCs/>
          <w:lang w:eastAsia="pl-PL"/>
        </w:rPr>
        <w:t xml:space="preserve"> 14 w Rzeszowie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2575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w zakresie następujących dostaw :</w:t>
      </w:r>
    </w:p>
    <w:p w:rsidR="00257513" w:rsidRPr="00257513" w:rsidRDefault="00257513" w:rsidP="0025751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513" w:rsidRPr="00257513" w:rsidRDefault="00257513" w:rsidP="002C037F">
      <w:pPr>
        <w:numPr>
          <w:ilvl w:val="0"/>
          <w:numId w:val="5"/>
        </w:numPr>
        <w:tabs>
          <w:tab w:val="clear" w:pos="540"/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>Zadanie nr 1 – dostawa produktów zwierzęcych, mięsa i produktów mięsnych.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b) Zadanie nr 2 – dostawa ryb i mrożonek  . </w:t>
      </w:r>
    </w:p>
    <w:p w:rsidR="00257513" w:rsidRPr="00257513" w:rsidRDefault="002C037F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 xml:space="preserve">    c</w:t>
      </w:r>
      <w:r w:rsidR="00257513" w:rsidRPr="00257513">
        <w:rPr>
          <w:rFonts w:ascii="Arial Narrow" w:eastAsia="Times New Roman" w:hAnsi="Arial Narrow" w:cs="Calibri"/>
          <w:lang w:eastAsia="pl-PL"/>
        </w:rPr>
        <w:t xml:space="preserve">) Zadanie nr 6 – dostawa wyrobów garmażeryjnych   </w:t>
      </w:r>
    </w:p>
    <w:p w:rsidR="00257513" w:rsidRPr="00257513" w:rsidRDefault="002C037F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 xml:space="preserve">    d</w:t>
      </w:r>
      <w:r w:rsidR="00257513" w:rsidRPr="00257513">
        <w:rPr>
          <w:rFonts w:ascii="Arial Narrow" w:eastAsia="Times New Roman" w:hAnsi="Arial Narrow" w:cs="Calibri"/>
          <w:lang w:eastAsia="pl-PL"/>
        </w:rPr>
        <w:t xml:space="preserve">) Zadanie nr 7 –  </w:t>
      </w:r>
      <w:r w:rsidR="00257513" w:rsidRPr="00257513">
        <w:rPr>
          <w:rFonts w:ascii="Arial Narrow" w:eastAsia="Times New Roman" w:hAnsi="Arial Narrow" w:cs="Calibri"/>
          <w:sz w:val="20"/>
          <w:szCs w:val="20"/>
          <w:lang w:eastAsia="pl-PL"/>
        </w:rPr>
        <w:t>dostawa pozostałych artykułów  spożywczych</w:t>
      </w:r>
      <w:r w:rsidR="00257513" w:rsidRPr="00257513">
        <w:rPr>
          <w:rFonts w:ascii="Arial Narrow" w:eastAsia="Times New Roman" w:hAnsi="Arial Narrow" w:cs="Calibr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</w:t>
      </w:r>
      <w:bookmarkStart w:id="0" w:name="_GoBack"/>
      <w:bookmarkEnd w:id="0"/>
    </w:p>
    <w:p w:rsidR="00257513" w:rsidRPr="00257513" w:rsidRDefault="00257513" w:rsidP="002575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Szczegółowy zakres przedmiotu zamówienia </w:t>
      </w:r>
      <w:r w:rsidR="0070590B">
        <w:rPr>
          <w:rFonts w:ascii="Arial Narrow" w:eastAsia="Times New Roman" w:hAnsi="Arial Narrow" w:cs="Times New Roman"/>
          <w:lang w:eastAsia="pl-PL"/>
        </w:rPr>
        <w:t xml:space="preserve">określają załączniki od Nr 1.1., </w:t>
      </w:r>
      <w:r w:rsidR="0070590B" w:rsidRPr="00257513">
        <w:rPr>
          <w:rFonts w:ascii="Arial Narrow" w:eastAsia="Times New Roman" w:hAnsi="Arial Narrow" w:cs="Times New Roman"/>
          <w:lang w:eastAsia="pl-PL"/>
        </w:rPr>
        <w:t>Nr 1.</w:t>
      </w:r>
      <w:r w:rsidR="0070590B">
        <w:rPr>
          <w:rFonts w:ascii="Arial Narrow" w:eastAsia="Times New Roman" w:hAnsi="Arial Narrow" w:cs="Times New Roman"/>
          <w:lang w:eastAsia="pl-PL"/>
        </w:rPr>
        <w:t>2</w:t>
      </w:r>
      <w:r w:rsidR="0070590B" w:rsidRPr="00257513">
        <w:rPr>
          <w:rFonts w:ascii="Arial Narrow" w:eastAsia="Times New Roman" w:hAnsi="Arial Narrow" w:cs="Times New Roman"/>
          <w:lang w:eastAsia="pl-PL"/>
        </w:rPr>
        <w:t>.</w:t>
      </w:r>
      <w:r w:rsidR="0070590B">
        <w:rPr>
          <w:rFonts w:ascii="Arial Narrow" w:eastAsia="Times New Roman" w:hAnsi="Arial Narrow" w:cs="Times New Roman"/>
          <w:lang w:eastAsia="pl-PL"/>
        </w:rPr>
        <w:t xml:space="preserve">, </w:t>
      </w:r>
      <w:r w:rsidR="0070590B" w:rsidRPr="00257513">
        <w:rPr>
          <w:rFonts w:ascii="Arial Narrow" w:eastAsia="Times New Roman" w:hAnsi="Arial Narrow" w:cs="Times New Roman"/>
          <w:lang w:eastAsia="pl-PL"/>
        </w:rPr>
        <w:t>Nr 1.</w:t>
      </w:r>
      <w:r w:rsidR="0070590B">
        <w:rPr>
          <w:rFonts w:ascii="Arial Narrow" w:eastAsia="Times New Roman" w:hAnsi="Arial Narrow" w:cs="Times New Roman"/>
          <w:lang w:eastAsia="pl-PL"/>
        </w:rPr>
        <w:t>6</w:t>
      </w:r>
      <w:r w:rsidR="0070590B" w:rsidRPr="00257513">
        <w:rPr>
          <w:rFonts w:ascii="Arial Narrow" w:eastAsia="Times New Roman" w:hAnsi="Arial Narrow" w:cs="Times New Roman"/>
          <w:lang w:eastAsia="pl-PL"/>
        </w:rPr>
        <w:t>.</w:t>
      </w:r>
      <w:r w:rsidR="0070590B">
        <w:rPr>
          <w:rFonts w:ascii="Arial Narrow" w:eastAsia="Times New Roman" w:hAnsi="Arial Narrow" w:cs="Times New Roman"/>
          <w:lang w:eastAsia="pl-PL"/>
        </w:rPr>
        <w:t xml:space="preserve">, </w:t>
      </w:r>
      <w:r w:rsidR="0070590B" w:rsidRPr="00257513">
        <w:rPr>
          <w:rFonts w:ascii="Arial Narrow" w:eastAsia="Times New Roman" w:hAnsi="Arial Narrow" w:cs="Times New Roman"/>
          <w:lang w:eastAsia="pl-PL"/>
        </w:rPr>
        <w:t>Nr 1.</w:t>
      </w:r>
      <w:r w:rsidR="0070590B">
        <w:rPr>
          <w:rFonts w:ascii="Arial Narrow" w:eastAsia="Times New Roman" w:hAnsi="Arial Narrow" w:cs="Times New Roman"/>
          <w:lang w:eastAsia="pl-PL"/>
        </w:rPr>
        <w:t>7</w:t>
      </w:r>
      <w:r w:rsidR="0070590B" w:rsidRPr="00257513">
        <w:rPr>
          <w:rFonts w:ascii="Arial Narrow" w:eastAsia="Times New Roman" w:hAnsi="Arial Narrow" w:cs="Times New Roman"/>
          <w:lang w:eastAsia="pl-PL"/>
        </w:rPr>
        <w:t>.</w:t>
      </w:r>
      <w:r w:rsidRPr="00257513">
        <w:rPr>
          <w:rFonts w:ascii="Arial Narrow" w:eastAsia="Times New Roman" w:hAnsi="Arial Narrow" w:cs="Times New Roman"/>
          <w:lang w:eastAsia="pl-PL"/>
        </w:rPr>
        <w:t xml:space="preserve"> do „Formularza cenowego”  stanowiącego zał</w:t>
      </w:r>
      <w:r w:rsidRPr="00257513">
        <w:rPr>
          <w:rFonts w:ascii="Arial Narrow" w:eastAsia="Times New Roman" w:hAnsi="Arial Narrow" w:cs="Times New Roman"/>
          <w:color w:val="FF0000"/>
          <w:lang w:eastAsia="pl-PL"/>
        </w:rPr>
        <w:t xml:space="preserve">. </w:t>
      </w:r>
      <w:r w:rsidRPr="00257513">
        <w:rPr>
          <w:rFonts w:ascii="Arial Narrow" w:eastAsia="Times New Roman" w:hAnsi="Arial Narrow" w:cs="Times New Roman"/>
          <w:lang w:eastAsia="pl-PL"/>
        </w:rPr>
        <w:t xml:space="preserve">Nr 1 do zapytania ofertowego 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2. Wskazane w Formularzu cenowym - załączniku nr 1 do uproszczonej SIWZ ilości należy traktować jako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szacunkowe.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Zamawiający zastrzega sobie prawo nie wykonania w całości przedmiotu zamówienia  w czasie obowiązywania  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umowy, jeżeli jego rzeczywiste potrzeby będą mniejsze od zamawianych 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  W przypadku, gdy ilość zakupionych artykułów w okresie obowiązywania umowy będzie mniejsza od ilości 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przedstawionej w Formularzu cenowym - załączniku nr 1 do uproszczonej SIWZ Zamawiający ma prawo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odstąpić  od dalszych zakupów artykułów bez jakichkolwiek konsekwencji finansowych i odszkodowań na rzecz 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Wykonawcy.                                     </w:t>
      </w:r>
    </w:p>
    <w:p w:rsidR="00257513" w:rsidRPr="00257513" w:rsidRDefault="00257513" w:rsidP="0025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3.  Szczegółowe wymagania związane z realizacją przedmiotu zamówienia: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a) Wykonawca zobowiązany jest zaoferować artykuły spożywcze, zgodnie z załącznikiem 1 do uproszczonej SIWZ 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b) Miejsce dostawy/odbioru i transport.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Miejscem dostawy jest magazyn stołówki </w:t>
      </w:r>
      <w:r w:rsidRPr="00257513">
        <w:rPr>
          <w:rFonts w:ascii="Arial Narrow" w:eastAsia="Times New Roman" w:hAnsi="Arial Narrow" w:cs="Times New Roman"/>
          <w:bCs/>
          <w:lang w:eastAsia="pl-PL"/>
        </w:rPr>
        <w:t xml:space="preserve">Szkoły Podstawowej  Nr 11 im. gen. Stanisława Maczka przy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Cs/>
          <w:lang w:eastAsia="pl-PL"/>
        </w:rPr>
        <w:t xml:space="preserve">            ul.  </w:t>
      </w:r>
      <w:proofErr w:type="spellStart"/>
      <w:r w:rsidRPr="00257513">
        <w:rPr>
          <w:rFonts w:ascii="Arial Narrow" w:eastAsia="Times New Roman" w:hAnsi="Arial Narrow" w:cs="Times New Roman"/>
          <w:bCs/>
          <w:lang w:eastAsia="pl-PL"/>
        </w:rPr>
        <w:t>Podwisłocze</w:t>
      </w:r>
      <w:proofErr w:type="spellEnd"/>
      <w:r w:rsidRPr="00257513">
        <w:rPr>
          <w:rFonts w:ascii="Arial Narrow" w:eastAsia="Times New Roman" w:hAnsi="Arial Narrow" w:cs="Times New Roman"/>
          <w:bCs/>
          <w:lang w:eastAsia="pl-PL"/>
        </w:rPr>
        <w:t xml:space="preserve"> 14 w Rzeszowie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2575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Wykonawca dostarczy produkty żywnościowe spełniające wymogi określone przepisami ustawy z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25.08.2006 roku o bezpieczeństwie żywności i żywienia  (Dz. U. z 2015 poz. 594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późn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. zm.) oraz aktów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wykonawczych do niej.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Wykonawca: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-  będzie zapewniał dostawę na miejsce własnym transportem na bieżąco w miarę zgłoszonych potrzeb, 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składanych telefonicznie, faksem lub pocztą e-mail ,lub w czasie bieżącej dostawy ,w którym określi  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</w:t>
      </w:r>
      <w:r w:rsidRPr="00257513">
        <w:rPr>
          <w:rFonts w:ascii="Arial Narrow" w:eastAsia="Times New Roman" w:hAnsi="Arial Narrow" w:cs="Times New Roman"/>
          <w:lang w:eastAsia="pl-PL"/>
        </w:rPr>
        <w:t xml:space="preserve">termin oraz asortyment zamówienia i  ilości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wynikających 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zapotrzebowań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-  dostarczy zamówione artykuły żywnościowe do magazynu Zamawiającego na własny koszt i własne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ryzyko.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- dostarczy przedmiot zamówienia specjalistycznym transportem spełniającym wymagania określone w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obowiązujących przepisach (obowiązuje na te artykuły zamówienia, które muszą  zgodnie z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przepisami być tak przewożone)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hanging="24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- dokona  rozładunku i   wniesienia towarów do magazynu żywnościowego znajdującego się w budynku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hanging="24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   szkoły 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O braku możliwości zrealizowania dostawy w  określonym terminie Wykonawca   niezwłocznie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zawiadamia Zamawiającego.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Zamówienia dokonywać będzie pracownik upoważniony przez Zamawiającego, najpóźniej do dnia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poprzedzającego dzień   dostawy do godziny 14</w:t>
      </w:r>
      <w:r w:rsidRPr="00257513">
        <w:rPr>
          <w:rFonts w:ascii="Arial Narrow" w:eastAsia="Times New Roman" w:hAnsi="Arial Narrow" w:cs="Times New Roman"/>
          <w:color w:val="000000"/>
          <w:vertAlign w:val="superscript"/>
          <w:lang w:eastAsia="pl-PL"/>
        </w:rPr>
        <w:t>00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hanging="240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Koszty dowozu, </w:t>
      </w:r>
      <w:r w:rsidRPr="00257513">
        <w:rPr>
          <w:rFonts w:ascii="Arial Narrow" w:eastAsia="Times New Roman" w:hAnsi="Arial Narrow" w:cs="Times New Roman"/>
          <w:lang w:eastAsia="pl-PL"/>
        </w:rPr>
        <w:t xml:space="preserve">opakowania i ubezpieczenia na czas przewozu oraz  wniesienia towaru ponosi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hanging="24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                    Wykonawca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i  winny one być  uwzględnione w cenie jednostkowej towaru.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Realizacja zamówienia odbywać się będzie sukcesywnie według potrzeb zamawiającego. Dostawy zamówionej partii będą realizowane w dniach od poniedziałku do piątku w godzinach od 6.00 do 8.00.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Upoważnieni pracownicy będą dokonywać odbioru towaru pod względem ilościowo - wartościowym oraz  </w:t>
      </w:r>
    </w:p>
    <w:p w:rsidR="00257513" w:rsidRPr="00257513" w:rsidRDefault="00257513" w:rsidP="00257513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obowiązujących norm jakościowych, a także dokonywać sprawdzenia zgodności cen z formularzem cenowym.</w:t>
      </w:r>
    </w:p>
    <w:p w:rsidR="00257513" w:rsidRPr="00257513" w:rsidRDefault="00257513" w:rsidP="00257513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Zamawiający zastrzega sobie prawo odmówienia przyjęcia dostarczonych towarów jeżeli wystąpią jakiekolwiek nieprawidłowości co do jakości, terminu przydatności do spożycia danego produktu, bądź będzie on przewożony w nieodpowiednich warunkach.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Dostarczone produkty spożywcze muszą być odpowiednio posortowane , dostarczone w oryginalnych,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nienaruszonych opakowaniach zawierających oznaczenia fabryczne, tzn. rodzaj, nazwę wyrobu, ilość,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datę przydatności do spożycia, nazwę i adres producenta oraz inne oznakowania zgodne z obowiązującymi w tym  zakresie przepisami prawa  żywnościowego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c) Na żądanie Zamawiającego Wykonawca zobowiązany jest przedłożyć certyfikat wdrożenia systemu bezpieczeństwa żywności 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HACCP lub równoważny.</w:t>
      </w:r>
    </w:p>
    <w:p w:rsidR="00257513" w:rsidRPr="00257513" w:rsidRDefault="00257513" w:rsidP="00257513">
      <w:pPr>
        <w:spacing w:after="0" w:line="240" w:lineRule="auto"/>
        <w:ind w:left="709" w:hanging="349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d) Zamawiający zastrzega sobie prawo do zmniejszenia ilości artykułów żywnościowych określonych w opisie przedmiotu zamówienia. Z tego tytułu Wykonawcy nie będą przysługiwały żadne roszczenia finansowe ani prawne wobec Zamawiającego.</w:t>
      </w:r>
    </w:p>
    <w:p w:rsidR="00257513" w:rsidRPr="00257513" w:rsidRDefault="00257513" w:rsidP="00257513">
      <w:pPr>
        <w:spacing w:after="0" w:line="240" w:lineRule="auto"/>
        <w:ind w:left="709" w:hanging="349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  Stosownie do potrzeb Zamawiającego, strony dopuszczają możliwość zmian ilościowych poszczególnych artykułów spożywczych (zmniejszenie), w przypadku zmiany liczby dzieci uprawnionych do korzystania ze stołówki.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e) Dostarczany asortyment winien być dobrej jakości w gatunku pierwszym, oraz spełniać –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</w:t>
      </w:r>
      <w:r w:rsidRPr="00257513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 xml:space="preserve">przez Wykonawcę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- wymagania wynikające z obowiązujących przepisów prawa, w szczególności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obowiązujące w  tym zakresie normy sanitarno-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epidemiologiczne,a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także muszą być  przechowywane i 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vanish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transportowane w warunkach   gwarantujących   najwyższą  jakość określone :</w:t>
      </w:r>
    </w:p>
    <w:p w:rsidR="00257513" w:rsidRPr="00257513" w:rsidRDefault="00257513" w:rsidP="002575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w ustawie z dnia 25 sierpnia 2006 r. o bezpieczeństwie  żywności  i   żywienia (j.t. Dz. U. z 2015 r.  poz. 594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późn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. zm.) – w tym HACCP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;</w:t>
      </w:r>
    </w:p>
    <w:p w:rsidR="00257513" w:rsidRPr="00257513" w:rsidRDefault="00257513" w:rsidP="00257513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w ustawie z dnia 21 grudnia 2000 r. o jakości handlowej artykułów rolno - spożywczych (j.t. Dz. U. z 2015 r.  poz. 698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późn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. zm.);</w:t>
      </w:r>
    </w:p>
    <w:p w:rsidR="00257513" w:rsidRPr="00257513" w:rsidRDefault="00257513" w:rsidP="00257513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w ustawie z dnia 16 grudnia 2005r. o produktach pochodzenia zwierzęcego (Dz.U. z 2014 r. poz. 1577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poźn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. zm. );</w:t>
      </w:r>
    </w:p>
    <w:p w:rsidR="00257513" w:rsidRPr="00257513" w:rsidRDefault="00257513" w:rsidP="00257513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Rozporządzenie (WE) 852/2004 Parlamentu Europejskiego i Rady z dnia 29 kwietnia 2004r. w sprawie higieny środków spożywczych (Dz. Urz. UE L 139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późn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. zm.);</w:t>
      </w:r>
    </w:p>
    <w:p w:rsidR="00257513" w:rsidRPr="00257513" w:rsidRDefault="00257513" w:rsidP="00257513">
      <w:pPr>
        <w:numPr>
          <w:ilvl w:val="0"/>
          <w:numId w:val="2"/>
        </w:numPr>
        <w:spacing w:after="0" w:line="240" w:lineRule="auto"/>
        <w:ind w:left="1065" w:right="442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Rozporządzenia Ministra Rolnictwa i Rozwoju Wsi z dnia 23 grudnia 2014 r. w sprawie znakowania środków spożywczych (Dz. U z 2015 r.  poz. 29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późn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.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zm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);</w:t>
      </w:r>
    </w:p>
    <w:p w:rsidR="00257513" w:rsidRPr="00257513" w:rsidRDefault="00257513" w:rsidP="00257513">
      <w:pPr>
        <w:numPr>
          <w:ilvl w:val="0"/>
          <w:numId w:val="2"/>
        </w:numPr>
        <w:spacing w:after="0" w:line="240" w:lineRule="auto"/>
        <w:ind w:left="1065" w:right="442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Rozporządzenia Ministra Zdrowia z dnia 26 sierpnia 2015r. w sprawie grup środków spożywczych przeznaczonych do sprzedaży dzieciom i młodzieży w jednostkach systemu oświaty oraz wymagań, jakie musza spełniać środki spożywcze stosowane w ramach żywienia zbiorowego dzieci i młodzieży w tych jednostkach (Dz.U. z 2015 poz. 1256).</w:t>
      </w:r>
    </w:p>
    <w:p w:rsidR="00257513" w:rsidRPr="00257513" w:rsidRDefault="00257513" w:rsidP="00257513">
      <w:pPr>
        <w:spacing w:after="0" w:line="240" w:lineRule="auto"/>
        <w:ind w:right="442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ind w:right="442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ind w:right="442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709" w:right="442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Wykonawca odpowiada za stan jakościowy dostarczonych artykułów spożywczych. </w:t>
      </w:r>
    </w:p>
    <w:p w:rsidR="00257513" w:rsidRPr="00257513" w:rsidRDefault="00257513" w:rsidP="00257513">
      <w:pPr>
        <w:spacing w:after="0" w:line="240" w:lineRule="auto"/>
        <w:ind w:left="709" w:right="442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Wykonawca dostarczy dokumentację dotyczącą artykułów spożywczych, w tym pochodzenie, producenta i daty produkcji, świadectwo kontroli jakości – HDI (Handlowy Dokument Identyfikacyjny).</w:t>
      </w:r>
    </w:p>
    <w:p w:rsidR="00257513" w:rsidRPr="00257513" w:rsidRDefault="00257513" w:rsidP="00257513">
      <w:pPr>
        <w:spacing w:after="0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4.Pracownicy Wykonawcy mający bezpośredni kontakt z dostarczaną na rzecz Zamawiającego żywnością muszą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posiadać: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-  aktualne określone przepisami o chorobach zakaźnych i zakażeniach orzeczenie lekarskie do celów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do celów sanitarno - epidemiologicznych o braku przeciwwskazań do wykonywania prac, przy wykonywaniu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których istnieje możliwość przeniesienia zakażenia na inne osoby.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Zgodnie z art. 59 ustawy z dnia 25 sierpnia 2006 r. o bezpieczeństwie żywności i żywienia (j.t. Dz. U. z 2015 r.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poz. 594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późn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. zm.) podmioty działające na rynku spożywczym są obowiązane przestrzegać w zakładach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wymagań higienicznych określonych w rozporządzeniu nr 852/2004 Parlamentu Europejskiego i Rady z dnia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29 kwietnia 2004 r. w sprawie higieny środków spożywczych.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Osoba pracująca w styczności z żywnością powinna uzyskać określone przepisami o zapobieganiu oraz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zwalczaniu zakażeń i chorób zakaźnych u ludzi orzeczenie lekarskie dla celów sanitarno - epidemiologicznych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o braku przeciwwskazań do wykonywania prac, przy wykonywaniu których istnieje możliwość przeniesienia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zakażenia na inne osoby.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Wykonawca zobowiązuje się do okazania w  razie potrzeby wszystkich  niezbędnych  badań Zamawiającemu.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</w:t>
      </w:r>
      <w:r w:rsidRPr="00257513">
        <w:rPr>
          <w:rFonts w:ascii="Arial Narrow" w:eastAsia="Times New Roman" w:hAnsi="Arial Narrow" w:cs="Times New Roman"/>
          <w:lang w:eastAsia="pl-PL"/>
        </w:rPr>
        <w:t>Uchylenie od tego obowiązku uznawane będzie  przez  strony, jako nienależyte wykonanie umowy.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5. Zamawiający wymaga, aby produkty będące przedmiotem zamówienia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posiadały ważne terminy przydatności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do spożycia.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Wykonawca udzieli  gwarancji na dostarczany asortyment w zakresie jego jakości oraz zobowiązuje się,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że termin przydatności do spożycia znajdujący się na każdym opakowaniu jednostkowym danego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asortymentu w  chwili dostawy nie  będzie krótszy niż ½ terminu przydatności określonego przez producenta. 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Dostarczane produkty   muszą przy każdej dostawie  posiadać wszystkie niezbędne dokumenty wymagane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przepisami  prawa  żywnościowego.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ind w:right="5"/>
        <w:jc w:val="both"/>
        <w:textAlignment w:val="baseline"/>
        <w:rPr>
          <w:rFonts w:ascii="Arial Narrow" w:eastAsia="Times New Roman" w:hAnsi="Arial Narrow" w:cs="Times New Roman"/>
          <w:color w:val="000000"/>
          <w:u w:val="single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u w:val="single"/>
          <w:lang w:eastAsia="pl-PL"/>
        </w:rPr>
        <w:t>W przypadku niespełnienia wymogów, co do jakości / ilości / terminów ważności do spożycia Zamawiający ma prawo odmówić odbioru przedmiotu zamówienia i żądać niezwłocznej dostawy właściwego asortymentu.</w:t>
      </w:r>
    </w:p>
    <w:p w:rsidR="00257513" w:rsidRPr="00257513" w:rsidRDefault="00257513" w:rsidP="00257513">
      <w:pPr>
        <w:spacing w:after="0" w:line="240" w:lineRule="auto"/>
        <w:ind w:right="5"/>
        <w:jc w:val="both"/>
        <w:textAlignment w:val="baseline"/>
        <w:rPr>
          <w:rFonts w:ascii="Arial Narrow" w:eastAsia="Times New Roman" w:hAnsi="Arial Narrow" w:cs="Times New Roman"/>
          <w:color w:val="000000"/>
          <w:u w:val="single"/>
          <w:lang w:eastAsia="pl-PL"/>
        </w:rPr>
      </w:pP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Wykonawca zobowiązuje się do </w:t>
      </w:r>
      <w:r w:rsidRPr="00257513">
        <w:rPr>
          <w:rFonts w:ascii="Arial Narrow" w:eastAsia="Times New Roman" w:hAnsi="Arial Narrow" w:cs="Times New Roman"/>
          <w:lang w:eastAsia="pl-PL"/>
        </w:rPr>
        <w:t>natychmiastowej wymiany zakwestionowanej ilości dostarczonej partii towaru na wolną od wad, w terminie nie dłuższym niż 2 godziny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od zgłoszenia reklamacji .W </w:t>
      </w:r>
      <w:r w:rsidRPr="00257513">
        <w:rPr>
          <w:rFonts w:ascii="Arial Narrow" w:eastAsia="Times New Roman" w:hAnsi="Arial Narrow" w:cs="Times New Roman"/>
          <w:lang w:eastAsia="pl-PL"/>
        </w:rPr>
        <w:t>uzasadnionych przypadkach Zamawiający może zwiększyć  ten czas do 24 godzin.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J</w:t>
      </w:r>
      <w:r w:rsidRPr="00257513">
        <w:rPr>
          <w:rFonts w:ascii="Arial Narrow" w:eastAsia="Times New Roman" w:hAnsi="Arial Narrow" w:cs="Times New Roman"/>
          <w:lang w:eastAsia="pl-PL"/>
        </w:rPr>
        <w:t>eżeli wada została  ujawniona w obecności przedstawiciela Wykonawcy , umieszcza odpowiednią adnotację na   fakturze .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Jeżeli Wykonawca  zamierza dokonać oględzin reklamowanej partii towaru, jest zobowiązany uczynić to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>niezwłocznie, jednak nie później niż w ciągu 2  godz. od otrzymania zawiadomienia o wykryciu wad.</w:t>
      </w:r>
    </w:p>
    <w:p w:rsidR="00257513" w:rsidRPr="00257513" w:rsidRDefault="00257513" w:rsidP="0025751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 Jeżeli Dostawca nie dokona oględzin w określonym czasie  uważa się, że uznał reklamację Zamawiającego.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>Jeżeli Wykonawca  nie uznał reklamacji albo w razie niezgodności stanowisk, co do oceny jakości towaru, strony   niezwłocznie  sporządzają protokół i pobierają próbki towaru. Pobraną próbkę wadliwego towaru Zamawiający      dostarczy w ciągu 2 godz. do Stacji Sanitarno-Epidemiologicznej w Rzeszowie, w celu wydania orzeczenia, co do jakości dostarczonego towaru.</w:t>
      </w:r>
    </w:p>
    <w:p w:rsidR="00257513" w:rsidRPr="00257513" w:rsidRDefault="00257513" w:rsidP="0025751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Koszt badania próbek ponosi w Wykonawca  tylko wtedy, jeżeli ocena wskazała wadliwą jakość dostarczonego  towaru.  Wyniki ekspertyz oraz badań laboratoryjnych wiążą strony.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>Jeśli Wykonawca uzna reklamację z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akwestionowany towar będzie zwrócony Wykonawcy i odebrany transportem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na koszt  Wykonawcy. Zamawiający nie odpowiada za straty poniesione przez Wykonawcę z tytułu zwrotu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kwestionowanej partii  towaru.       </w:t>
      </w:r>
    </w:p>
    <w:p w:rsidR="00257513" w:rsidRPr="00257513" w:rsidRDefault="00257513" w:rsidP="00257513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>W okresie trwania umowy Wykonawca  na każde żądanie Zamawiającego zobowiązany jest przedstawić:</w:t>
      </w:r>
    </w:p>
    <w:p w:rsidR="00257513" w:rsidRPr="00257513" w:rsidRDefault="00257513" w:rsidP="00257513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 decyzję właściwego organu Inspekcji Weterynaryjnej lub Państwowej Inspekcji  Sanitarnej dotyczącej możliwości </w:t>
      </w:r>
    </w:p>
    <w:p w:rsidR="00257513" w:rsidRPr="00257513" w:rsidRDefault="00257513" w:rsidP="00257513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 produkcji    lub  obrotu danego produktu spożywczego będącego przedmiotem zamówienia,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color w:val="000000"/>
          <w:lang w:eastAsia="pl-PL"/>
        </w:rPr>
        <w:t>W przypadku dwukrotnej uzasadnionej reklamacji złożonej przez Zamawiającego ma on możliwość    rozwiązania  umowy ze skutkiem natychmiastowym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color w:val="000000"/>
          <w:lang w:eastAsia="pl-PL"/>
        </w:rPr>
        <w:t>Niespełnienie przez Wykonawców wymogów dotyczących przedmiotu zamówienia określonych w niniejszej SIWZ skutkować będzie odrzuceniem oferty.</w:t>
      </w: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257513" w:rsidRPr="00257513" w:rsidRDefault="00257513" w:rsidP="00257513">
      <w:pPr>
        <w:spacing w:before="4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III.  Termin wykonania zamówienia:</w:t>
      </w:r>
    </w:p>
    <w:p w:rsidR="00257513" w:rsidRPr="00257513" w:rsidRDefault="00257513" w:rsidP="00257513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Termin wykonania zamówienia przez wykonawcę: </w:t>
      </w:r>
    </w:p>
    <w:p w:rsidR="00257513" w:rsidRPr="00257513" w:rsidRDefault="00257513" w:rsidP="00257513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Rozpoczęcie : 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od  dnia  2 stycznia 2017 (lub od dnia podpisania umowy) </w:t>
      </w:r>
    </w:p>
    <w:p w:rsidR="00257513" w:rsidRPr="00257513" w:rsidRDefault="00257513" w:rsidP="00257513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Zakończenie : do  dnia 31 grudnia 2017  roku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( z częściowym wyłączeniem okresu wakacyjnego i ferii oraz innych dni wolnych wynikających z organizacji roku szkolnego np. rekolekcje). </w:t>
      </w:r>
    </w:p>
    <w:p w:rsidR="00257513" w:rsidRPr="00257513" w:rsidRDefault="00257513" w:rsidP="00257513">
      <w:pPr>
        <w:spacing w:after="0" w:line="240" w:lineRule="auto"/>
        <w:ind w:hanging="426"/>
        <w:jc w:val="both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before="40"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 Opis warunków udziału w postępowaniu oraz opis sposobu dokonywania oceny  spełniania tych warunków: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W postępowaniu mogą wziąć udział wykonawcy, którzy: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1. Posiadają uprawnienia do wykonywania określonej działalności lub czynności, jeśli ustawy nakładają obowiązek posiadania takich uprawnień. 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2. Posiadają niezbędną wiedzę i doświadczenie oraz dysponują potencjałem technicznym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br/>
        <w:t>i osobami zdolnymi do wykonywania zamówienia.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3. Znajdują się w sytuacji ekonomicznej i finansowej zapewniającej wykonanie zamówienia.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4. Akceptują warunki zawarte w niniejszej specyfikacji.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highlight w:val="cyan"/>
          <w:lang w:eastAsia="pl-PL"/>
        </w:rPr>
      </w:pPr>
    </w:p>
    <w:p w:rsidR="00257513" w:rsidRPr="00257513" w:rsidRDefault="00257513" w:rsidP="00257513">
      <w:pPr>
        <w:spacing w:before="40"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V. Wykaz oświadczeń lub dokumentów, jakie mają dostarczyć Wykonawcy w celu potwierdzenia spełniania warunków udziału w postępowaniu.</w:t>
      </w:r>
    </w:p>
    <w:p w:rsidR="00257513" w:rsidRPr="00257513" w:rsidRDefault="00257513" w:rsidP="00257513">
      <w:pPr>
        <w:spacing w:before="40"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Wykonawca powinien dostarczyć  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formularz  oferty,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 którego wzór stanowi załącznik nr 1 niniejszej S</w:t>
      </w:r>
      <w:r w:rsidR="0070590B">
        <w:rPr>
          <w:rFonts w:ascii="Arial Narrow" w:eastAsia="Times New Roman" w:hAnsi="Arial Narrow" w:cs="Times New Roman"/>
          <w:color w:val="000000"/>
          <w:lang w:eastAsia="pl-PL"/>
        </w:rPr>
        <w:t>I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WZ.</w:t>
      </w: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highlight w:val="cyan"/>
          <w:lang w:eastAsia="pl-PL"/>
        </w:rPr>
      </w:pPr>
    </w:p>
    <w:p w:rsidR="00257513" w:rsidRPr="00257513" w:rsidRDefault="00257513" w:rsidP="00257513">
      <w:pPr>
        <w:spacing w:before="40" w:after="0" w:line="240" w:lineRule="auto"/>
        <w:ind w:left="567" w:hanging="567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VI. Informacje o sposobie porozumiewania się zamawiającego z wykonawcami oraz wskazanie osób do tego uprawnionych.</w:t>
      </w:r>
    </w:p>
    <w:p w:rsidR="00257513" w:rsidRPr="00257513" w:rsidRDefault="00257513" w:rsidP="00257513">
      <w:pPr>
        <w:spacing w:before="40" w:after="0" w:line="240" w:lineRule="auto"/>
        <w:ind w:left="567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Osobami uprawnionymi do porozumiewania się z wykonawcami oraz do udzielania wyjaśnień związanych z niniejszym zapytaniem ofertowym jest:</w:t>
      </w:r>
    </w:p>
    <w:p w:rsidR="00257513" w:rsidRPr="00257513" w:rsidRDefault="00257513" w:rsidP="00257513">
      <w:pPr>
        <w:spacing w:before="40" w:after="0" w:line="240" w:lineRule="auto"/>
        <w:ind w:left="567"/>
        <w:rPr>
          <w:rFonts w:ascii="Arial Narrow" w:eastAsia="Times New Roman" w:hAnsi="Arial Narrow" w:cs="Arial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Pani Beata Krok,  tel. 17 748 24 00  Szkoła Podstawowa nr 11 w Rzeszowie ul.Podwisłocze14 </w:t>
      </w:r>
    </w:p>
    <w:p w:rsidR="00257513" w:rsidRPr="00257513" w:rsidRDefault="00257513" w:rsidP="0025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before="40"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VII.  Termin związania ofertą: </w:t>
      </w:r>
    </w:p>
    <w:p w:rsidR="00257513" w:rsidRPr="00257513" w:rsidRDefault="00257513" w:rsidP="00257513">
      <w:pPr>
        <w:spacing w:before="40"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ab/>
        <w:t xml:space="preserve">30 dni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od upływu terminu składania ofert.</w:t>
      </w:r>
    </w:p>
    <w:p w:rsidR="00257513" w:rsidRPr="00257513" w:rsidRDefault="00257513" w:rsidP="00257513">
      <w:pPr>
        <w:spacing w:before="40"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before="40" w:after="0" w:line="240" w:lineRule="auto"/>
        <w:ind w:left="720" w:hanging="72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VIII. Opis sposobu przygotowywania ofert.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1. Każdy  wykonawca  może  złożyć  tylko  jedną  ofertę na daną część zamówienia. </w:t>
      </w:r>
    </w:p>
    <w:p w:rsidR="00257513" w:rsidRPr="00257513" w:rsidRDefault="00257513" w:rsidP="00257513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            Oferta powinna być złożona w formie pisemnej (wg  wzoru jak w załączniku nr 1 do uproszczonej SIWZ) i </w:t>
      </w:r>
    </w:p>
    <w:p w:rsidR="00257513" w:rsidRPr="00257513" w:rsidRDefault="00257513" w:rsidP="00257513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             podpisana przez osobę upoważnioną do reprezentowania oferenta. </w:t>
      </w:r>
    </w:p>
    <w:p w:rsidR="00257513" w:rsidRPr="00257513" w:rsidRDefault="00257513" w:rsidP="00257513">
      <w:pPr>
        <w:spacing w:after="0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Ofertę należy złożyć w osobiście w sekretariacie szkoły  lub wysłać na adres: </w:t>
      </w:r>
    </w:p>
    <w:p w:rsidR="00257513" w:rsidRPr="00257513" w:rsidRDefault="00257513" w:rsidP="00257513">
      <w:pPr>
        <w:suppressAutoHyphens/>
        <w:spacing w:after="0"/>
        <w:ind w:left="426"/>
        <w:rPr>
          <w:rFonts w:ascii="Arial Narrow" w:eastAsia="Times New Roman" w:hAnsi="Arial Narrow" w:cs="Times New Roman"/>
          <w:color w:val="000000"/>
          <w:lang w:eastAsia="ar-SA"/>
        </w:rPr>
      </w:pPr>
      <w:r w:rsidRPr="00257513">
        <w:rPr>
          <w:rFonts w:ascii="Arial Narrow" w:eastAsia="Times New Roman" w:hAnsi="Arial Narrow" w:cs="Times New Roman"/>
          <w:color w:val="000000"/>
          <w:lang w:eastAsia="ar-SA"/>
        </w:rPr>
        <w:t xml:space="preserve">   </w:t>
      </w:r>
      <w:r w:rsidRPr="00257513">
        <w:rPr>
          <w:rFonts w:ascii="Arial Narrow" w:eastAsia="Times New Roman" w:hAnsi="Arial Narrow" w:cs="Times New Roman"/>
          <w:bCs/>
          <w:lang w:eastAsia="ar-SA"/>
        </w:rPr>
        <w:t xml:space="preserve">Szkoła Podstawowa Nr 11 im. </w:t>
      </w:r>
      <w:proofErr w:type="spellStart"/>
      <w:r w:rsidRPr="00257513">
        <w:rPr>
          <w:rFonts w:ascii="Arial Narrow" w:eastAsia="Times New Roman" w:hAnsi="Arial Narrow" w:cs="Times New Roman"/>
          <w:bCs/>
          <w:lang w:eastAsia="ar-SA"/>
        </w:rPr>
        <w:t>gen.Stanisława</w:t>
      </w:r>
      <w:proofErr w:type="spellEnd"/>
      <w:r w:rsidRPr="00257513">
        <w:rPr>
          <w:rFonts w:ascii="Arial Narrow" w:eastAsia="Times New Roman" w:hAnsi="Arial Narrow" w:cs="Times New Roman"/>
          <w:bCs/>
          <w:lang w:eastAsia="ar-SA"/>
        </w:rPr>
        <w:t xml:space="preserve"> Maczka </w:t>
      </w:r>
      <w:proofErr w:type="spellStart"/>
      <w:r w:rsidRPr="00257513">
        <w:rPr>
          <w:rFonts w:ascii="Arial Narrow" w:eastAsia="Times New Roman" w:hAnsi="Arial Narrow" w:cs="Times New Roman"/>
          <w:bCs/>
          <w:lang w:eastAsia="ar-SA"/>
        </w:rPr>
        <w:t>ul.Podwisłocze</w:t>
      </w:r>
      <w:proofErr w:type="spellEnd"/>
      <w:r w:rsidRPr="00257513">
        <w:rPr>
          <w:rFonts w:ascii="Arial Narrow" w:eastAsia="Times New Roman" w:hAnsi="Arial Narrow" w:cs="Times New Roman"/>
          <w:bCs/>
          <w:lang w:eastAsia="ar-SA"/>
        </w:rPr>
        <w:t xml:space="preserve"> 14, 35-311 Rzeszów</w:t>
      </w:r>
      <w:r w:rsidRPr="00257513">
        <w:rPr>
          <w:rFonts w:ascii="Arial Narrow" w:eastAsia="Times New Roman" w:hAnsi="Arial Narrow" w:cs="Times New Roman"/>
          <w:color w:val="000000"/>
          <w:szCs w:val="20"/>
          <w:lang w:eastAsia="ar-SA"/>
        </w:rPr>
        <w:t xml:space="preserve">  </w:t>
      </w:r>
      <w:r w:rsidRPr="00257513">
        <w:rPr>
          <w:rFonts w:ascii="Arial Narrow" w:eastAsia="Times New Roman" w:hAnsi="Arial Narrow" w:cs="Times New Roman"/>
          <w:color w:val="000000"/>
          <w:lang w:eastAsia="ar-SA"/>
        </w:rPr>
        <w:t>z dopiskiem: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Oferta :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„</w:t>
      </w:r>
      <w:r w:rsidRPr="00257513">
        <w:rPr>
          <w:rFonts w:ascii="Arial Narrow" w:eastAsia="Times New Roman" w:hAnsi="Arial Narrow" w:cs="Times New Roman"/>
          <w:b/>
          <w:lang w:eastAsia="pl-PL"/>
        </w:rPr>
        <w:t>Sukcesywna dostawa artykułów spożywczych do stołówki szkolnej na potrzeby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lang w:eastAsia="pl-PL"/>
        </w:rPr>
        <w:t xml:space="preserve">                            wyżywienia uczniów w Szkole Podstawowej Nr 11 w Rzeszowie”. </w:t>
      </w:r>
    </w:p>
    <w:p w:rsidR="00257513" w:rsidRPr="00257513" w:rsidRDefault="00257513" w:rsidP="00257513">
      <w:pPr>
        <w:suppressAutoHyphens/>
        <w:spacing w:after="0" w:line="360" w:lineRule="auto"/>
        <w:rPr>
          <w:rFonts w:ascii="Arial Narrow" w:eastAsia="Times New Roman" w:hAnsi="Arial Narrow" w:cs="Times New Roman"/>
          <w:lang w:eastAsia="ar-SA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                          – nie otwierać przed dniem  01 grudnia 2016r. godz. 10³º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2. Zamawiający zobowiązany jest odrzucić ofertę jeżeli: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1. Jej treść nie odpowiada treści uproszczonej  SIWZ.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2. Jej złożenie stanowi czyn nieuczciwej konkurencji w rozumieniu przepisów  o zwalczaniu   nieuczciwej konkurencji.</w:t>
      </w:r>
    </w:p>
    <w:p w:rsidR="00257513" w:rsidRPr="00257513" w:rsidRDefault="00257513" w:rsidP="00257513">
      <w:pPr>
        <w:spacing w:before="40"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lastRenderedPageBreak/>
        <w:t>IX.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Miejsce oraz termin składania i otwarcia ofert.</w:t>
      </w:r>
    </w:p>
    <w:p w:rsidR="00257513" w:rsidRPr="00257513" w:rsidRDefault="00257513" w:rsidP="00257513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Oferty należy składać do dnia </w:t>
      </w:r>
      <w:r w:rsidRPr="00257513">
        <w:rPr>
          <w:rFonts w:ascii="Arial Narrow" w:eastAsia="Times New Roman" w:hAnsi="Arial Narrow" w:cs="Times New Roman"/>
          <w:b/>
          <w:color w:val="000000"/>
          <w:lang w:eastAsia="pl-PL"/>
        </w:rPr>
        <w:t>01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grudnia 2016r. do godz. 10ºº </w:t>
      </w:r>
    </w:p>
    <w:p w:rsidR="00257513" w:rsidRPr="00257513" w:rsidRDefault="00257513" w:rsidP="0025751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pocztą  - na adres Szkoła Podstawowa Nr 11  im. Gen. Stanisława Maczka 35 – 311 Rzeszów,</w:t>
      </w:r>
    </w:p>
    <w:p w:rsidR="00257513" w:rsidRPr="00257513" w:rsidRDefault="00257513" w:rsidP="00257513">
      <w:pPr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ul.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Podwisłocze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14  (decyduje data wpływu do szkoły) </w:t>
      </w:r>
    </w:p>
    <w:p w:rsidR="00257513" w:rsidRPr="00257513" w:rsidRDefault="00257513" w:rsidP="0025751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osobiście w sekretariacie Szkoła Podstawowa Nr 11  im. Gen. Stanisława Maczka 35 – 311 Rzeszów, ul.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Podwisłocze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14   – od poniedziałku do piątku w godz. 7 </w:t>
      </w:r>
      <w:r w:rsidRPr="00257513">
        <w:rPr>
          <w:rFonts w:ascii="Arial Narrow" w:eastAsia="Times New Roman" w:hAnsi="Arial Narrow" w:cs="Times New Roman"/>
          <w:color w:val="000000"/>
          <w:vertAlign w:val="superscript"/>
          <w:lang w:eastAsia="pl-PL"/>
        </w:rPr>
        <w:t>30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– 15 </w:t>
      </w:r>
      <w:r w:rsidRPr="00257513">
        <w:rPr>
          <w:rFonts w:ascii="Arial Narrow" w:eastAsia="Times New Roman" w:hAnsi="Arial Narrow" w:cs="Times New Roman"/>
          <w:color w:val="000000"/>
          <w:vertAlign w:val="superscript"/>
          <w:lang w:eastAsia="pl-PL"/>
        </w:rPr>
        <w:t>30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).</w:t>
      </w:r>
    </w:p>
    <w:p w:rsidR="00257513" w:rsidRPr="00257513" w:rsidRDefault="00257513" w:rsidP="0025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540" w:hanging="540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X.   Opis sposobu obliczenia ceny.</w:t>
      </w:r>
    </w:p>
    <w:p w:rsidR="00257513" w:rsidRPr="00257513" w:rsidRDefault="00257513" w:rsidP="00257513">
      <w:pPr>
        <w:spacing w:after="0" w:line="240" w:lineRule="auto"/>
        <w:ind w:left="540" w:hanging="540"/>
        <w:jc w:val="both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709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1. Wykonawca w przedstawionej ofercie winien zaoferować cenę kompletną, zgodną z Formularzem cenowym , jednoznaczną i ostateczną. </w:t>
      </w:r>
    </w:p>
    <w:p w:rsidR="00257513" w:rsidRPr="00257513" w:rsidRDefault="00257513" w:rsidP="00257513">
      <w:pPr>
        <w:spacing w:after="0" w:line="240" w:lineRule="auto"/>
        <w:ind w:left="709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2. Cena oferty winna być wyrażona w złotych polskich i określać wartość wykonania przedmiotu zamówienia.</w:t>
      </w:r>
    </w:p>
    <w:p w:rsidR="00257513" w:rsidRPr="00257513" w:rsidRDefault="00257513" w:rsidP="00257513">
      <w:pPr>
        <w:spacing w:after="0" w:line="240" w:lineRule="auto"/>
        <w:ind w:left="709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3. Jeżeli Wykonawca zastosuje w swojej ofercie upust cenowy, to musi go uwzględnić  w wycenie ofertowej </w:t>
      </w:r>
    </w:p>
    <w:p w:rsidR="00257513" w:rsidRPr="00257513" w:rsidRDefault="00257513" w:rsidP="00257513">
      <w:pPr>
        <w:spacing w:after="0" w:line="240" w:lineRule="auto"/>
        <w:ind w:left="709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4. W cenie musi się mieścić całkowity koszt wykonania przedmiotu zamówienia. </w:t>
      </w:r>
    </w:p>
    <w:p w:rsidR="00257513" w:rsidRPr="00257513" w:rsidRDefault="00257513" w:rsidP="00257513">
      <w:pPr>
        <w:spacing w:after="0" w:line="240" w:lineRule="auto"/>
        <w:ind w:left="709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5. Zamawiający nie dopuszcza przedstawienia ceny w kilku wariantach</w:t>
      </w:r>
      <w:r w:rsidRPr="00257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W przypadku przedstawienia ceny w taki sposób oferta zostanie  odrzucona.</w:t>
      </w:r>
    </w:p>
    <w:p w:rsidR="00257513" w:rsidRPr="00257513" w:rsidRDefault="00257513" w:rsidP="00257513">
      <w:pPr>
        <w:spacing w:after="0" w:line="240" w:lineRule="auto"/>
        <w:ind w:left="709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6. Prawidłowe ustalenie podatku VAT należy do obowiązków Oferenta zgodnie z przepisami  Ustawy o podatku od towarów i usług. </w:t>
      </w: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Cs/>
          <w:color w:val="000000"/>
          <w:lang w:eastAsia="pl-PL"/>
        </w:rPr>
        <w:t>        7. Zamawiający nie będzie udzielał zaliczek na realizację zamówienia.</w:t>
      </w:r>
    </w:p>
    <w:p w:rsidR="00257513" w:rsidRPr="00257513" w:rsidRDefault="00257513" w:rsidP="0025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before="40"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XI. Opis kryteriów, którymi Zamawiający będzie się kierował przy wyborze oferty.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1.Kryterium oceny ofert: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a) Dla zadań :</w:t>
      </w:r>
    </w:p>
    <w:p w:rsidR="00257513" w:rsidRPr="00257513" w:rsidRDefault="00257513" w:rsidP="00257513">
      <w:pPr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</w:t>
      </w:r>
      <w:r w:rsidRPr="00257513">
        <w:rPr>
          <w:rFonts w:ascii="Arial Narrow" w:eastAsia="Times New Roman" w:hAnsi="Arial Narrow" w:cs="Calibri"/>
          <w:lang w:eastAsia="pl-PL"/>
        </w:rPr>
        <w:t>Zadanie nr 1 – dostawa produktów zwierzęcych, mięsa i produktów mięsnych.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                           Zadanie nr 2 – dostawa ryb i mrożonek  . </w:t>
      </w:r>
    </w:p>
    <w:p w:rsidR="00257513" w:rsidRPr="00257513" w:rsidRDefault="00257513" w:rsidP="0070590B">
      <w:pPr>
        <w:autoSpaceDE w:val="0"/>
        <w:autoSpaceDN w:val="0"/>
        <w:adjustRightInd w:val="0"/>
        <w:spacing w:after="0"/>
        <w:ind w:left="18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                       Zadanie nr 7 –  </w:t>
      </w:r>
      <w:r w:rsidRPr="00257513">
        <w:rPr>
          <w:rFonts w:ascii="Arial Narrow" w:eastAsia="Times New Roman" w:hAnsi="Arial Narrow" w:cs="Calibri"/>
          <w:sz w:val="20"/>
          <w:szCs w:val="20"/>
          <w:lang w:eastAsia="pl-PL"/>
        </w:rPr>
        <w:t>dostawa pozostałych artykułów  spożywczych</w:t>
      </w:r>
      <w:r w:rsidRPr="00257513">
        <w:rPr>
          <w:rFonts w:ascii="Arial Narrow" w:eastAsia="Times New Roman" w:hAnsi="Arial Narrow" w:cs="Calibr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highlight w:val="cyan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jedynym kryterium jest cena.</w:t>
      </w:r>
      <w:r w:rsidRPr="00257513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Oferta z najniższą ceną otrzymuje 100 punktów, każda następna będzie przeliczana proporcjonalnie w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stosunku do oferty z najniższą ceną wg wzoru:</w:t>
      </w:r>
      <w:r w:rsidRPr="00257513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</w:p>
    <w:p w:rsidR="00257513" w:rsidRPr="00257513" w:rsidRDefault="00257513" w:rsidP="00257513">
      <w:pPr>
        <w:spacing w:after="0" w:line="240" w:lineRule="auto"/>
        <w:ind w:left="108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ab/>
        <w:t xml:space="preserve">      najniższa cena </w:t>
      </w: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ab/>
        <w:t xml:space="preserve"> C </w:t>
      </w:r>
      <w:r w:rsidRPr="00257513">
        <w:rPr>
          <w:rFonts w:ascii="Arial Narrow" w:eastAsia="Times New Roman" w:hAnsi="Arial Narrow" w:cs="Times New Roman"/>
          <w:color w:val="000000"/>
          <w:vertAlign w:val="superscript"/>
          <w:lang w:eastAsia="pl-PL"/>
        </w:rPr>
        <w:t>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 = ------------------------------------ x100% </w:t>
      </w:r>
    </w:p>
    <w:p w:rsidR="00257513" w:rsidRPr="00257513" w:rsidRDefault="00257513" w:rsidP="00257513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              cena oferty ocenianej</w:t>
      </w: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Obliczenia będą prowadzone z dokładnością do dwóch miejsc po przecinku zgodnie z matematycznymi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zasadami zaokrąglania.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Zamówienie zostanie udzielone Wykonawcy, który uzyska najwyższą liczbę punktów w wyniku oceny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ofert na podstawie kryteriów oceny określonych w ust. 1a) niniejszego rozdziału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257513" w:rsidRPr="00257513" w:rsidRDefault="00257513" w:rsidP="00257513">
      <w:pPr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b. Dla zadań :</w:t>
      </w:r>
    </w:p>
    <w:p w:rsidR="00257513" w:rsidRPr="00257513" w:rsidRDefault="00257513" w:rsidP="0070590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                     Zadanie nr 6 – dostawa wyrobów garmażeryjnych   </w:t>
      </w:r>
    </w:p>
    <w:p w:rsidR="00257513" w:rsidRPr="00257513" w:rsidRDefault="00257513" w:rsidP="00257513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przyjmuje się kryteria: </w:t>
      </w:r>
    </w:p>
    <w:p w:rsidR="00257513" w:rsidRPr="00257513" w:rsidRDefault="00257513" w:rsidP="00257513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- cena 60% </w:t>
      </w:r>
    </w:p>
    <w:p w:rsidR="00257513" w:rsidRPr="00257513" w:rsidRDefault="00257513" w:rsidP="00257513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- jakość – 40%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highlight w:val="cyan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108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ab/>
        <w:t xml:space="preserve">      najniższa cena </w:t>
      </w: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ab/>
        <w:t xml:space="preserve">       C </w:t>
      </w:r>
      <w:r w:rsidRPr="00257513">
        <w:rPr>
          <w:rFonts w:ascii="Arial Narrow" w:eastAsia="Times New Roman" w:hAnsi="Arial Narrow" w:cs="Times New Roman"/>
          <w:color w:val="000000"/>
          <w:vertAlign w:val="superscript"/>
          <w:lang w:eastAsia="pl-PL"/>
        </w:rPr>
        <w:t>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 = ------------------------------------ x 60%.</w:t>
      </w:r>
    </w:p>
    <w:p w:rsidR="00257513" w:rsidRPr="00257513" w:rsidRDefault="00257513" w:rsidP="00257513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                    cena oferty ocenianej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108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                        liczba punktów za „jakość” ocenianej oferty </w:t>
      </w: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ab/>
        <w:t xml:space="preserve">    J </w:t>
      </w:r>
      <w:r w:rsidRPr="00257513">
        <w:rPr>
          <w:rFonts w:ascii="Arial Narrow" w:eastAsia="Times New Roman" w:hAnsi="Arial Narrow" w:cs="Times New Roman"/>
          <w:color w:val="000000"/>
          <w:vertAlign w:val="superscript"/>
          <w:lang w:eastAsia="pl-PL"/>
        </w:rPr>
        <w:t>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 = --------------------------------------------------------------------------------------------             x 40%.</w:t>
      </w:r>
    </w:p>
    <w:p w:rsidR="00257513" w:rsidRPr="00257513" w:rsidRDefault="00257513" w:rsidP="00257513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               najwyższa liczba punktów za „jakość” spośród wszystkich ocenianych ofert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highlight w:val="cyan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lastRenderedPageBreak/>
        <w:t>Oceny jakości dokona zespół „Zespół degustacyjny” powołany przez Dyrektora Szkoły spośród osób korzystających ze stołówki.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Dla potrzeb niniejszego postępowania przyjęto, iż jakość artykułów żywnościowych to zespół cech organoleptycznych obejmujących „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podkryteria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” – smak, zapach, konsystencję i wygląd, które można wyodrębnić i ocenić przy pomocy zmysłów człowieka (dla </w:t>
      </w:r>
      <w:r w:rsidRPr="00257513">
        <w:rPr>
          <w:rFonts w:ascii="Arial Narrow" w:eastAsia="Times New Roman" w:hAnsi="Arial Narrow" w:cs="Calibri"/>
          <w:lang w:eastAsia="pl-PL"/>
        </w:rPr>
        <w:t xml:space="preserve"> Zadania nr 6 – dostawa wyrobów garmażeryjnych  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po podgrzaniu, ugotowaniu w siedzibie Zamawiającego oferowanych potraw).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Ocena „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podkryteriów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” jakości dokonana zostanie w skali od 0 do 40 punktów (odrębnie dla</w:t>
      </w:r>
      <w:r w:rsidRPr="00257513">
        <w:rPr>
          <w:rFonts w:ascii="Arial Narrow" w:eastAsia="Times New Roman" w:hAnsi="Arial Narrow" w:cs="Calibri"/>
          <w:lang w:eastAsia="pl-PL"/>
        </w:rPr>
        <w:t xml:space="preserve">                                       Zadania nr 6 – dostawa wyrobów garmażeryjnych  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oraz</w:t>
      </w:r>
      <w:r w:rsidRPr="00257513">
        <w:rPr>
          <w:rFonts w:ascii="Arial Narrow" w:eastAsia="Times New Roman" w:hAnsi="Arial Narrow" w:cs="Calibri"/>
          <w:lang w:eastAsia="pl-PL"/>
        </w:rPr>
        <w:t xml:space="preserve"> Zadania nr 5 – dostawa świeżego pieczywa, wyrobów piekarskich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, przy czym wartość punktowa „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podkryteriów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” może wynosić:</w:t>
      </w:r>
    </w:p>
    <w:p w:rsidR="00257513" w:rsidRPr="00257513" w:rsidRDefault="00257513" w:rsidP="0025751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Smak                                 - od 0 do 20 pkt,</w:t>
      </w:r>
    </w:p>
    <w:p w:rsidR="00257513" w:rsidRPr="00257513" w:rsidRDefault="00257513" w:rsidP="0025751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Zapach                              - od 0 do 10 pkt,</w:t>
      </w:r>
    </w:p>
    <w:p w:rsidR="00257513" w:rsidRPr="00257513" w:rsidRDefault="00257513" w:rsidP="0025751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Konsystencja                    - od 0 do   5 pkt,</w:t>
      </w:r>
    </w:p>
    <w:p w:rsidR="00257513" w:rsidRPr="00257513" w:rsidRDefault="00257513" w:rsidP="0025751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Wygląd zewnętrzny          - od 0 do   5 pkt.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Obliczenia będą prowadzone z dokładnością do dwóch miejsc po przecinku zgodnie z matematycznymi zasadami zaokrąglania.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Zamówienie zostanie udzielone Wykonawcy, który uzyska najwyższą liczbę punktów w wyniku oceny ofert na podstawie kryteriów oceny określonych w ust. 1b) niniejszego rozdziału.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000000"/>
          <w:highlight w:val="cyan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2.Po przeprowadzeniu formalnej oceny złożonych ofert Zamawiający wezwie Wykonawców, celem przywiezienia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w wyznaczonym terminie do siedziby Zamawiającego, produktów będących przedmiotem zamówienia.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Ocenie podlegać będą wszystkie produkty garmażeryjne określone w </w:t>
      </w:r>
      <w:r w:rsidRPr="00257513">
        <w:rPr>
          <w:rFonts w:ascii="Arial Narrow" w:eastAsia="Times New Roman" w:hAnsi="Arial Narrow" w:cs="Calibri"/>
          <w:lang w:eastAsia="pl-PL"/>
        </w:rPr>
        <w:t>Zadaniu nr 6 – dostawa wyrobów</w:t>
      </w:r>
    </w:p>
    <w:p w:rsidR="00257513" w:rsidRPr="00257513" w:rsidRDefault="0070590B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 xml:space="preserve">   garmażeryjnych</w:t>
      </w:r>
      <w:r w:rsidR="00257513" w:rsidRPr="00257513">
        <w:rPr>
          <w:rFonts w:ascii="Arial Narrow" w:eastAsia="Times New Roman" w:hAnsi="Arial Narrow" w:cs="Calibri"/>
          <w:lang w:eastAsia="pl-PL"/>
        </w:rPr>
        <w:t>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Do oceny jakości należy przedłożyć próbki, tj.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- dla </w:t>
      </w:r>
      <w:r w:rsidRPr="00257513">
        <w:rPr>
          <w:rFonts w:ascii="Arial Narrow" w:eastAsia="Times New Roman" w:hAnsi="Arial Narrow" w:cs="Calibri"/>
          <w:lang w:eastAsia="pl-PL"/>
        </w:rPr>
        <w:t>Zadania nr 6 – dostawa wyrobów garmażeryjnych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;150-200 gram ocenianego artykułu żywnościowego.  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Wykonawca ma prawo dostarczyć Zamawiającemu- wraz z przedstawianymi do degustacji (oceny „jakości”)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produktami- fakturę VAT za wszystkie dostarczone produkty (próbki) proporcjonalnie do cen zawartych w  </w:t>
      </w:r>
    </w:p>
    <w:p w:rsidR="00257513" w:rsidRPr="00257513" w:rsidRDefault="00A8411E" w:rsidP="00A8411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       ofercie.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3. Niedostarczenie przez Wykonawcę w wyznaczonym terminie wszystkich wskazanych produktów,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równoznaczne będzie z odrzuceniem oferty, zgodnie z art. 89 ust.1 pkt 2 ustawy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4. Punkty przyznane przez poszczególnych członków Zespołu Degustacyjnego podlegają sumowaniu.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5. Jeżeli nie będzie można dokonać wyboru oferty najkorzystniejszej ze względu na to, że , że zostały złożone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oferty o takiej samej cenie, zamawiający wezwie Wykonawców, którzy złożyli te oferty, do złożenia – w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terminie określonym przez Zamawiającego- ofert dodatkowych.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Wykonawcy składając oferty dodatkowe, nie mogą zaoferować cen wyższych niż zaoferowane w złożonych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ofertach.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6.Jeżeli złożono ofertę, której wybór prowadziłby do powstania u Zamawiającego obowiązku podatkowego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zgodnie z przepisami o podatku od towarów i usług, Zamawiający w celu oceny takiej oferty dolicza do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przedstawionej w niej ceny podatek od towarów i usług, który miałby obowiązek rozliczyć zgodnie z tymi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przepisami. Wykonawca składając ofertę informuje Zamawiającego, czy wybór oferty będzie prowadzić do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powstania u Zamawiającego obowiązku podatkowego, wskazując nazwę (rodzaj) towaru lub usługi, których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dostawa lub świadczenie będzie prowadzić do jego powstania, oraz wskazując ich wartość bez kwoty podatku.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7.Zamawiający wybierze ofertę najkorzystniejszą spośród ofert Wykonawców niewykluczonych oraz nie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odrzuconych.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567" w:hanging="567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XII.  Informacje o formalnościach, jakie powinny zostać dopełnione po wyborze oferty w celu zawarcia umowy w sprawie zamówienia publicznego</w:t>
      </w:r>
    </w:p>
    <w:p w:rsidR="00257513" w:rsidRPr="00257513" w:rsidRDefault="00257513" w:rsidP="00257513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Niezwłocznie po wyborze najkorzystniejszej oferty zamawiający zawiadomi wszystkich oferentów, biorących udział w postępowaniu o wyborze najkorzystniejszej oferty, podając nazwę (firmę), siedzibę i adres oferenta, którego ofertę wybrano oraz uzasadnienie jej wyboru.</w:t>
      </w:r>
    </w:p>
    <w:p w:rsidR="00257513" w:rsidRPr="00257513" w:rsidRDefault="00257513" w:rsidP="00257513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120" w:line="240" w:lineRule="auto"/>
        <w:ind w:left="567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Umowa zostanie podpisana niezwłocznie od dnia przekazania zawiadomienia o wyborze oferty.</w:t>
      </w:r>
    </w:p>
    <w:p w:rsidR="00257513" w:rsidRPr="00257513" w:rsidRDefault="00257513" w:rsidP="00257513">
      <w:pPr>
        <w:spacing w:after="120" w:line="240" w:lineRule="auto"/>
        <w:ind w:left="567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Wybrany Wykonawca powinien się zgłosić do siedziby Zamawiającego, w celu podpisania umowy.</w:t>
      </w:r>
    </w:p>
    <w:p w:rsidR="00257513" w:rsidRPr="00257513" w:rsidRDefault="00257513" w:rsidP="00257513">
      <w:pPr>
        <w:spacing w:before="40" w:after="0" w:line="240" w:lineRule="auto"/>
        <w:ind w:left="567" w:hanging="567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lastRenderedPageBreak/>
        <w:t>XIII. Istotne dla stron postanowienia, które zostaną wprowadzone do treści zawieranej umowy w sprawie zamówienia publicznego, ogólne warunki umowy albo wzór umowy, jeżeli zamawiający wymaga od wykonawcy, aby zawarł z nim umowę w sprawie zamówienia publicznego na takich warunkach.</w:t>
      </w:r>
    </w:p>
    <w:p w:rsidR="00257513" w:rsidRPr="00257513" w:rsidRDefault="00257513" w:rsidP="00257513">
      <w:pPr>
        <w:spacing w:before="40" w:after="0" w:line="240" w:lineRule="auto"/>
        <w:ind w:left="567" w:hanging="567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Zamawiający wymaga od Wykonawcy aby zawarł z nim umowę w sprawie zamówienia publicznego, zgodnie ze wzorem dołączonym do niniejszej Specyfikacji Istotnych Warunków Zamówienia, stanowiącym 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załącznik nr 2.</w:t>
      </w:r>
    </w:p>
    <w:p w:rsidR="00257513" w:rsidRPr="00257513" w:rsidRDefault="00257513" w:rsidP="0025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Cs/>
          <w:color w:val="000000"/>
          <w:u w:val="single"/>
          <w:lang w:eastAsia="pl-PL"/>
        </w:rPr>
        <w:t>Załącznikami do uproszczonej SIWZ są: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Cs/>
          <w:color w:val="000000"/>
          <w:lang w:eastAsia="pl-PL"/>
        </w:rPr>
        <w:t>Załącznik  nr 1 – Formularz oferty  wr</w:t>
      </w:r>
      <w:r w:rsidR="00A8411E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az Formularzami cenowymi nr 1.1, </w:t>
      </w:r>
      <w:r w:rsidRPr="00257513">
        <w:rPr>
          <w:rFonts w:ascii="Arial Narrow" w:eastAsia="Times New Roman" w:hAnsi="Arial Narrow" w:cs="Times New Roman"/>
          <w:bCs/>
          <w:color w:val="000000"/>
          <w:lang w:eastAsia="pl-PL"/>
        </w:rPr>
        <w:t>nr 1.</w:t>
      </w:r>
      <w:r w:rsidR="00A8411E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2., </w:t>
      </w:r>
      <w:r w:rsidR="00A8411E" w:rsidRPr="00257513">
        <w:rPr>
          <w:rFonts w:ascii="Arial Narrow" w:eastAsia="Times New Roman" w:hAnsi="Arial Narrow" w:cs="Times New Roman"/>
          <w:bCs/>
          <w:color w:val="000000"/>
          <w:lang w:eastAsia="pl-PL"/>
        </w:rPr>
        <w:t>nr 1.</w:t>
      </w:r>
      <w:r w:rsidR="00A8411E">
        <w:rPr>
          <w:rFonts w:ascii="Arial Narrow" w:eastAsia="Times New Roman" w:hAnsi="Arial Narrow" w:cs="Times New Roman"/>
          <w:bCs/>
          <w:color w:val="000000"/>
          <w:lang w:eastAsia="pl-PL"/>
        </w:rPr>
        <w:t>6.,</w:t>
      </w:r>
      <w:r w:rsidR="00A8411E" w:rsidRPr="00A8411E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</w:t>
      </w:r>
      <w:r w:rsidR="00A8411E" w:rsidRPr="00257513">
        <w:rPr>
          <w:rFonts w:ascii="Arial Narrow" w:eastAsia="Times New Roman" w:hAnsi="Arial Narrow" w:cs="Times New Roman"/>
          <w:bCs/>
          <w:color w:val="000000"/>
          <w:lang w:eastAsia="pl-PL"/>
        </w:rPr>
        <w:t>nr 1.</w:t>
      </w:r>
      <w:r w:rsidR="00A8411E">
        <w:rPr>
          <w:rFonts w:ascii="Arial Narrow" w:eastAsia="Times New Roman" w:hAnsi="Arial Narrow" w:cs="Times New Roman"/>
          <w:bCs/>
          <w:color w:val="000000"/>
          <w:lang w:eastAsia="pl-PL"/>
        </w:rPr>
        <w:t>7.</w:t>
      </w:r>
      <w:r w:rsidRPr="00257513">
        <w:rPr>
          <w:rFonts w:ascii="Arial Narrow" w:eastAsia="Times New Roman" w:hAnsi="Arial Narrow" w:cs="Times New Roman"/>
          <w:bCs/>
          <w:color w:val="000000"/>
          <w:lang w:eastAsia="pl-PL"/>
        </w:rPr>
        <w:t>    </w:t>
      </w:r>
    </w:p>
    <w:p w:rsidR="00257513" w:rsidRPr="00257513" w:rsidRDefault="00257513" w:rsidP="0025751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Cs/>
          <w:color w:val="000000"/>
          <w:lang w:eastAsia="pl-PL"/>
        </w:rPr>
        <w:t>Załącznik  nr 2 -  Wzór „Umowy”.</w:t>
      </w:r>
    </w:p>
    <w:p w:rsidR="00257513" w:rsidRPr="00257513" w:rsidRDefault="00257513" w:rsidP="0025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</w:t>
      </w:r>
    </w:p>
    <w:p w:rsidR="00257513" w:rsidRPr="00257513" w:rsidRDefault="00257513" w:rsidP="00257513">
      <w:pPr>
        <w:rPr>
          <w:rFonts w:ascii="Calibri" w:eastAsia="Times New Roman" w:hAnsi="Calibri" w:cs="Times New Roman"/>
          <w:lang w:eastAsia="pl-PL"/>
        </w:rPr>
      </w:pPr>
    </w:p>
    <w:p w:rsidR="00033C50" w:rsidRDefault="00033C50"/>
    <w:sectPr w:rsidR="00033C50" w:rsidSect="00A3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19D"/>
    <w:multiLevelType w:val="multilevel"/>
    <w:tmpl w:val="DED2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95733"/>
    <w:multiLevelType w:val="hybridMultilevel"/>
    <w:tmpl w:val="5F98E3C2"/>
    <w:lvl w:ilvl="0" w:tplc="8BE2084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E8918B4"/>
    <w:multiLevelType w:val="multilevel"/>
    <w:tmpl w:val="ACC8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C00DF"/>
    <w:multiLevelType w:val="multilevel"/>
    <w:tmpl w:val="47B0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F4DB0"/>
    <w:multiLevelType w:val="multilevel"/>
    <w:tmpl w:val="9B5E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B6C6B"/>
    <w:multiLevelType w:val="hybridMultilevel"/>
    <w:tmpl w:val="C8862F4E"/>
    <w:lvl w:ilvl="0" w:tplc="E500E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D2BB5"/>
    <w:multiLevelType w:val="multilevel"/>
    <w:tmpl w:val="D556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13"/>
    <w:rsid w:val="00033C50"/>
    <w:rsid w:val="00257513"/>
    <w:rsid w:val="002C037F"/>
    <w:rsid w:val="0070590B"/>
    <w:rsid w:val="00A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9DF6"/>
  <w15:docId w15:val="{E72131B2-237B-4B43-90D4-5FEE217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3127</Words>
  <Characters>18766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PawBar</cp:lastModifiedBy>
  <cp:revision>3</cp:revision>
  <dcterms:created xsi:type="dcterms:W3CDTF">2016-12-11T13:26:00Z</dcterms:created>
  <dcterms:modified xsi:type="dcterms:W3CDTF">2016-12-11T13:49:00Z</dcterms:modified>
</cp:coreProperties>
</file>